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F4B5EC">
      <w:pPr>
        <w:pStyle w:val="3"/>
        <w:bidi w:val="0"/>
        <w:spacing w:line="360" w:lineRule="auto"/>
        <w:jc w:val="center"/>
        <w:rPr>
          <w:rFonts w:hint="eastAsia"/>
          <w:color w:val="auto"/>
          <w:sz w:val="32"/>
          <w:szCs w:val="18"/>
          <w:lang w:eastAsia="zh-CN"/>
        </w:rPr>
      </w:pPr>
      <w:r>
        <w:rPr>
          <w:rFonts w:hint="eastAsia"/>
          <w:color w:val="auto"/>
          <w:sz w:val="32"/>
          <w:szCs w:val="18"/>
          <w:lang w:eastAsia="zh-CN"/>
        </w:rPr>
        <w:t>2026年上海市零陵中学学校校服招标代理服务</w:t>
      </w:r>
    </w:p>
    <w:p w14:paraId="7A32DEEE">
      <w:pPr>
        <w:pStyle w:val="3"/>
        <w:bidi w:val="0"/>
        <w:spacing w:line="360" w:lineRule="auto"/>
        <w:jc w:val="center"/>
        <w:rPr>
          <w:color w:val="auto"/>
          <w:sz w:val="32"/>
          <w:szCs w:val="18"/>
        </w:rPr>
      </w:pPr>
      <w:r>
        <w:rPr>
          <w:rFonts w:hint="eastAsia"/>
          <w:color w:val="auto"/>
          <w:sz w:val="32"/>
          <w:szCs w:val="18"/>
        </w:rPr>
        <w:t>（编号HYXX</w:t>
      </w:r>
      <w:r>
        <w:rPr>
          <w:rFonts w:hint="eastAsia"/>
          <w:color w:val="auto"/>
          <w:sz w:val="32"/>
          <w:szCs w:val="18"/>
          <w:lang w:val="en-US" w:eastAsia="zh-CN"/>
        </w:rPr>
        <w:t>26084</w:t>
      </w:r>
      <w:r>
        <w:rPr>
          <w:rFonts w:hint="eastAsia"/>
          <w:color w:val="auto"/>
          <w:sz w:val="32"/>
          <w:szCs w:val="18"/>
        </w:rPr>
        <w:t>）</w:t>
      </w:r>
    </w:p>
    <w:p w14:paraId="6AF4908A">
      <w:pPr>
        <w:widowControl/>
        <w:shd w:val="clear" w:color="auto" w:fill="FFFFFF"/>
        <w:jc w:val="left"/>
        <w:rPr>
          <w:rFonts w:ascii="微软雅黑" w:hAnsi="微软雅黑" w:eastAsia="微软雅黑" w:cs="Helvetica"/>
          <w:vanish/>
          <w:color w:val="auto"/>
          <w:kern w:val="0"/>
          <w:szCs w:val="18"/>
        </w:rPr>
      </w:pPr>
      <w:r>
        <w:rPr>
          <w:rFonts w:hint="eastAsia" w:ascii="微软雅黑" w:hAnsi="微软雅黑" w:eastAsia="微软雅黑" w:cs="Helvetica"/>
          <w:vanish/>
          <w:color w:val="auto"/>
          <w:kern w:val="0"/>
          <w:szCs w:val="18"/>
        </w:rPr>
        <w:t>&lt;p style=&amp;#39margin: 0cm 0cm 0pt; text-align: left; text-indent: 28pt; font-family: "Calibri","sans-serif"; font-size: 10.5pt; text-justify: inter-ideograph;&amp;#39 align="left"&gt;&lt;span style="font-family: 宋体; font-size: 14pt;"&gt;由上海洞泾城市建设发展有限公司委托上海至贤工程管理咨询有限公司就洞泾镇市政二级污水管网维修工程的招标工作已经结束，结果如下：&lt;/span&gt;&lt;/p&gt;&lt;p style=&amp;#39margin: 0cm 0cm 0pt; text-align: justify; line-height: 150%; font-family: "Calibri","sans-serif"; font-size: 10.5pt; text-justify: inter-ideograph;&amp;#39&gt;&lt;span style="line-height: 150%; font-family: 宋体; font-size: 14pt;"&gt;一、招标人：上海洞泾城市建设发展有限公司&lt;/span&gt;&lt;/p&gt;&lt;p style=&amp;#39margin: 0cm 0cm 0pt; text-align: justify; line-height: 150%; font-family: "Calibri","sans-serif"; font-size: 10.5pt; text-justify: inter-ideograph;&amp;#39&gt;&lt;span style="line-height: 150%; font-family: 宋体; font-size: 14pt;"&gt;二、招标代理机构：上海至贤工程管理咨询有限公司&lt;/span&gt;&lt;/p&gt;&lt;p style=&amp;#39margin: 0cm 0cm 0pt; text-align: justify; line-height: 150%; font-family: "Calibri","sans-serif"; font-size: 10.5pt; text-justify: inter-ideograph;&amp;#39&gt;&lt;span style="line-height: 150%; font-family: 宋体; font-size: 14pt;"&gt;地址：上海市普陀区中江路&lt;/span&gt;&lt;span style="line-height: 150%; font-size: 14pt;"&gt;879&lt;/span&gt;&lt;span style="line-height: 150%; font-family: 宋体; font-size: 14pt;"&gt;号&lt;/span&gt;&lt;span style="line-height: 150%; font-size: 14pt;"&gt;18&lt;/span&gt;&lt;span style="line-height: 150%; font-family: 宋体; font-size: 14pt;"&gt;号楼东侧&lt;/span&gt;&lt;span style="line-height: 150%; font-size: 14pt;"&gt;2&lt;/span&gt;&lt;span style="line-height: 150%; font-family: 宋体; font-size: 14pt;"&gt;楼&lt;/span&gt;&lt;/p&gt;&lt;p style=&amp;#39margin: 0cm 0cm 0pt; text-align: justify; line-height: 150%; font-family: "Calibri","sans-serif"; font-size: 10.5pt; text-justify: inter-ideograph;&amp;#39&gt;&lt;span style="line-height: 150%; font-family: 宋体; font-size: 14pt;"&gt;联系人：张鸿燕&lt;/span&gt;&lt;span style="line-height: 150%; font-size: 14pt;"&gt;&amp;nbsp;&amp;nbsp;&amp;nbsp; &lt;/span&gt;&lt;span style="line-height: 150%; font-family: 宋体; font-size: 14pt;"&gt;联系电话：&lt;/span&gt;&lt;span style="line-height: 150%; font-size: 14pt;"&gt;021-52689780&lt;/span&gt;&lt;/p&gt;&lt;p style=&amp;#39margin: 0cm 0cm 0pt; text-align: justify; line-height: 150%; font-family: "Calibri","sans-serif"; font-size: 10.5pt; text-justify: inter-ideograph;&amp;#39&gt;&lt;span style="line-height: 150%; font-family: 宋体; font-size: 14pt;"&gt;三、项目名称：洞泾镇市政二级污水管网维修工程&lt;/span&gt;&lt;/p&gt;&lt;p style=&amp;#39margin: 0cm 0cm 0pt; text-align: justify; line-height: 150%; font-family: "Calibri","sans-serif"; font-size: 10.5pt; text-justify: inter-ideograph;&amp;#39&gt;&lt;span style="line-height: 150%; font-family: 宋体; font-size: 14pt;"&gt;四、评定日期：&lt;/span&gt;&lt;span style="line-height: 150%; font-size: 14pt;"&gt;2019&lt;/span&gt;&lt;span style="line-height: 150%; font-family: 宋体; font-size: 14pt;"&gt;年&lt;/span&gt;&lt;span style="line-height: 150%; font-size: 14pt;"&gt;4&lt;/span&gt;&lt;span style="line-height: 150%; font-family: 宋体; font-size: 14pt;"&gt;月&lt;/span&gt;&lt;span style="line-height: 150%; font-size: 14pt;"&gt;4&lt;/span&gt;&lt;span style="line-height: 150%; font-family: 宋体; font-size: 14pt;"&gt;日&lt;/span&gt;&lt;/p&gt;&lt;p style=&amp;#39margin: 0cm 0cm 0pt; text-align: justify; line-height: 150%; font-family: "Calibri","sans-serif"; font-size: 10.5pt; text-justify: inter-ideograph;&amp;#39&gt;&lt;span style="line-height: 150%; font-family: 宋体; font-size: 14pt;"&gt;五、评标委员会成员名单：肖国磊、邵林科、刘方京、顾云刚、朱丽萍&lt;/span&gt;&lt;/p&gt;&lt;p style=&amp;#39margin: 0cm 0cm 0pt; text-align: justify; line-height: 150%; font-family: "Calibri","sans-serif"; font-size: 10.5pt; text-justify: inter-ideograph;&amp;#39&gt;&lt;span style="line-height: 150%; font-family: 宋体; font-size: 14pt;"&gt;六、经评标委员会评审，现将本次评审结果公布如下：&lt;/span&gt;&lt;/p&gt;&lt;p style=&amp;#39margin: 0cm 0cm 0pt; text-align: justify; line-height: 150%; text-indent: 28pt; font-family: "Calibri","sans-serif"; font-size: 10.5pt; text-justify: inter-ideograph;&amp;#39&gt;&lt;span style="line-height: 150%; font-size: 14pt;"&gt;1&lt;/span&gt;&lt;span style="line-height: 150%; font-family: 宋体; font-size: 14pt;"&gt;、中标单位名称：上海泰晟建设工程有限公司&lt;/span&gt;&lt;/p&gt;&lt;p style=&amp;#39margin: 0cm 0cm 0pt; text-align: justify; text-indent: 28pt; font-family: "Calibri","sans-serif"; font-size: 10.5pt; text-justify: inter-ideograph;&amp;#39&gt;&lt;span style="font-size: 14pt;"&gt;2&lt;/span&gt;&lt;span style="font-family: 宋体; font-size: 14pt;"&gt;、中标金额：&lt;/span&gt;&lt;span style="font-size: 14</w:t>
      </w:r>
      <w:r>
        <w:rPr>
          <w:rFonts w:hint="eastAsia" w:ascii="微软雅黑" w:hAnsi="微软雅黑" w:eastAsia="微软雅黑" w:cs="Helvetica"/>
          <w:vanish/>
          <w:color w:val="auto"/>
          <w:kern w:val="0"/>
          <w:szCs w:val="18"/>
        </w:rPr>
        <w:t>pt;"&gt;93.2259&lt;/span&gt;&lt;span style="font-family: 宋体; font-size: 14pt;"&gt;万元&lt;/span&gt;&lt;/p&gt;&lt;p style=&amp;#39margin: 0cm 0cm 0pt; text-align: justify; line-height: 150%; font-family: "Calibri","sans-serif"; font-size: 10.5pt; text-justify: inter-ideograph;&amp;#39&gt;&lt;span style="line-height: 150%; font-size: 14pt;"&gt;&amp;nbsp;&lt;/span&gt;&lt;/p&gt;&lt;p style=&amp;#39margin: 0cm 0cm 0pt; text-align: justify; line-height: 150%; font-family: "Calibri","sans-serif"; font-size: 10.5pt; text-justify: inter-ideograph;&amp;#39&gt;&lt;span style="line-height: 150%; font-size: 14pt;"&gt;&amp;nbsp;&lt;/span&gt;&lt;/p&gt;&lt;p style=&amp;#39margin: 0cm 0cm 0pt; text-align: right; line-height: 150%; font-family: "Calibri","sans-serif"; font-size: 10.5pt;&amp;#39&gt;&lt;span style="line-height: 150%; font-size: 14pt;"&gt;&amp;nbsp;&amp;nbsp;&amp;nbsp;&amp;nbsp;&amp;nbsp;&amp;nbsp;&amp;nbsp;&amp;nbsp;&amp;nbsp;&amp;nbsp;&amp;nbsp;&amp;nbsp;&amp;nbsp;&amp;nbsp;&amp;nbsp;&amp;nbsp;&amp;nbsp;&amp;nbsp;&amp;nbsp;&amp;nbsp;&lt;/span&gt;&lt;span style="line-height: 150%; font-family: 宋体; font-size: 14pt;"&gt;松江区洞泾镇建设工程管理领导小组办公室&lt;/span&gt;&lt;/p&gt;&lt;p style=&amp;#39margin: 0cm 0cm 0pt; text-align: right; line-height: 150%; font-family: "Calibri","sans-serif"; font-size: 10.5pt;&amp;#39&gt;&lt;span style="line-height: 150%; font-size: 14pt;"&gt;&amp;nbsp;&amp;nbsp;&amp;nbsp;&amp;nbsp;&amp;nbsp;&amp;nbsp;&amp;nbsp;&amp;nbsp;&amp;nbsp;&amp;nbsp;&amp;nbsp;&amp;nbsp;&amp;nbsp;&amp;nbsp;&amp;nbsp;&amp;nbsp;&amp;nbsp;&amp;nbsp;&amp;nbsp;&amp;nbsp;&amp;nbsp;&amp;nbsp;&amp;nbsp;&amp;nbsp;&amp;nbsp;&amp;nbsp;&amp;nbsp;&amp;nbsp;&amp;nbsp;&amp;nbsp;&amp;nbsp;&amp;nbsp;2019&lt;/span&gt;&lt;span style="line-height: 150%; font-family: 宋体; font-size: 14pt;"&gt;年&lt;/span&gt;&lt;span style="line-height: 150%; font-size: 14pt;"&gt;4&lt;/span&gt;&lt;span style="line-height: 150%; font-family: 宋体; font-size: 14pt;"&gt;月&lt;/span&gt;&lt;span style="line-height: 150%; font-size: 14pt;"&gt;8&lt;/span&gt;&lt;span style="line-height: 150%; font-family: 宋体; font-size: 14pt;"&gt;日&lt;/span&gt;&lt;/p&gt;&lt;p style=&amp;#39margin: 0cm 0cm 0pt; text-align: justify; font-family: "Calibri","sans-serif"; font-size: 10.5pt; text-justify: inter-ideograph;&amp;#39&gt;&lt;span&gt;&amp;nbsp;&lt;/span&gt;&lt;/p&gt;</w:t>
      </w:r>
    </w:p>
    <w:p w14:paraId="6361F8F3">
      <w:pPr>
        <w:bidi w:val="0"/>
        <w:spacing w:line="36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由</w:t>
      </w:r>
      <w:r>
        <w:rPr>
          <w:rFonts w:hint="eastAsia" w:ascii="宋体" w:hAnsi="宋体" w:eastAsia="宋体" w:cs="宋体"/>
          <w:color w:val="auto"/>
          <w:sz w:val="21"/>
          <w:szCs w:val="21"/>
          <w:lang w:eastAsia="zh-CN"/>
        </w:rPr>
        <w:t>上海桓樾管理咨询有限公司</w:t>
      </w:r>
      <w:r>
        <w:rPr>
          <w:rFonts w:hint="eastAsia" w:ascii="宋体" w:hAnsi="宋体" w:eastAsia="宋体" w:cs="宋体"/>
          <w:color w:val="auto"/>
          <w:sz w:val="21"/>
          <w:szCs w:val="21"/>
          <w:lang w:val="en-US" w:eastAsia="zh-CN"/>
        </w:rPr>
        <w:t>组织招标的2026年上海市零陵中学学校校服招标代理服务（</w:t>
      </w:r>
      <w:r>
        <w:rPr>
          <w:rFonts w:hint="eastAsia" w:ascii="宋体" w:hAnsi="宋体" w:eastAsia="宋体" w:cs="宋体"/>
          <w:color w:val="auto"/>
          <w:sz w:val="21"/>
          <w:szCs w:val="21"/>
        </w:rPr>
        <w:t>项目编号：HYXX2</w:t>
      </w:r>
      <w:r>
        <w:rPr>
          <w:rFonts w:hint="eastAsia" w:ascii="宋体" w:hAnsi="宋体" w:eastAsia="宋体" w:cs="宋体"/>
          <w:color w:val="auto"/>
          <w:sz w:val="21"/>
          <w:szCs w:val="21"/>
          <w:lang w:val="en-US" w:eastAsia="zh-CN"/>
        </w:rPr>
        <w:t>6084），于</w:t>
      </w:r>
      <w:r>
        <w:rPr>
          <w:rFonts w:hint="eastAsia" w:ascii="宋体" w:hAnsi="宋体" w:eastAsia="宋体" w:cs="宋体"/>
          <w:color w:val="auto"/>
          <w:sz w:val="21"/>
          <w:szCs w:val="21"/>
        </w:rPr>
        <w:t>202</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年</w:t>
      </w:r>
      <w:r>
        <w:rPr>
          <w:rFonts w:hint="eastAsia" w:ascii="宋体" w:hAnsi="宋体" w:eastAsia="宋体" w:cs="宋体"/>
          <w:color w:val="auto"/>
          <w:sz w:val="21"/>
          <w:szCs w:val="21"/>
          <w:lang w:val="en-US" w:eastAsia="zh-CN"/>
        </w:rPr>
        <w:t>8</w:t>
      </w:r>
      <w:r>
        <w:rPr>
          <w:rFonts w:hint="eastAsia" w:ascii="宋体" w:hAnsi="宋体" w:eastAsia="宋体" w:cs="宋体"/>
          <w:color w:val="auto"/>
          <w:sz w:val="21"/>
          <w:szCs w:val="21"/>
        </w:rPr>
        <w:t>月</w:t>
      </w:r>
      <w:r>
        <w:rPr>
          <w:rFonts w:hint="eastAsia" w:ascii="宋体" w:hAnsi="宋体" w:eastAsia="宋体" w:cs="宋体"/>
          <w:color w:val="auto"/>
          <w:sz w:val="21"/>
          <w:szCs w:val="21"/>
          <w:lang w:val="en-US" w:eastAsia="zh-CN"/>
        </w:rPr>
        <w:t>10</w:t>
      </w:r>
      <w:r>
        <w:rPr>
          <w:rFonts w:hint="eastAsia" w:ascii="宋体" w:hAnsi="宋体" w:eastAsia="宋体" w:cs="宋体"/>
          <w:color w:val="auto"/>
          <w:sz w:val="21"/>
          <w:szCs w:val="21"/>
        </w:rPr>
        <w:t>日</w:t>
      </w:r>
      <w:r>
        <w:rPr>
          <w:rFonts w:hint="eastAsia" w:ascii="宋体" w:hAnsi="宋体" w:eastAsia="宋体" w:cs="宋体"/>
          <w:color w:val="auto"/>
          <w:sz w:val="21"/>
          <w:szCs w:val="21"/>
          <w:lang w:val="en-US" w:eastAsia="zh-CN"/>
        </w:rPr>
        <w:t>下午15:30 时评标。现招标</w:t>
      </w:r>
      <w:r>
        <w:rPr>
          <w:rFonts w:hint="eastAsia" w:ascii="宋体" w:hAnsi="宋体" w:eastAsia="宋体" w:cs="宋体"/>
          <w:color w:val="auto"/>
          <w:sz w:val="21"/>
          <w:szCs w:val="21"/>
        </w:rPr>
        <w:t>工作已经结束，经评标委员会</w:t>
      </w:r>
      <w:r>
        <w:rPr>
          <w:rFonts w:hint="eastAsia" w:ascii="宋体" w:hAnsi="宋体" w:eastAsia="宋体" w:cs="宋体"/>
          <w:color w:val="auto"/>
          <w:sz w:val="21"/>
          <w:szCs w:val="21"/>
          <w:lang w:val="en-US" w:eastAsia="zh-CN"/>
        </w:rPr>
        <w:t>评审</w:t>
      </w:r>
      <w:r>
        <w:rPr>
          <w:rFonts w:hint="eastAsia" w:ascii="宋体" w:hAnsi="宋体" w:eastAsia="宋体" w:cs="宋体"/>
          <w:color w:val="auto"/>
          <w:sz w:val="21"/>
          <w:szCs w:val="21"/>
        </w:rPr>
        <w:t>，结果如下：</w:t>
      </w:r>
    </w:p>
    <w:p w14:paraId="6BF50946">
      <w:pPr>
        <w:numPr>
          <w:ilvl w:val="0"/>
          <w:numId w:val="1"/>
        </w:numPr>
        <w:bidi w:val="0"/>
        <w:spacing w:line="36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中标候选人信息</w:t>
      </w:r>
      <w:r>
        <w:rPr>
          <w:rFonts w:hint="eastAsia" w:ascii="宋体" w:hAnsi="宋体" w:eastAsia="宋体" w:cs="宋体"/>
          <w:color w:val="auto"/>
          <w:sz w:val="21"/>
          <w:szCs w:val="21"/>
        </w:rPr>
        <w:t>：</w:t>
      </w:r>
    </w:p>
    <w:p w14:paraId="75120F48">
      <w:pPr>
        <w:numPr>
          <w:ilvl w:val="0"/>
          <w:numId w:val="0"/>
        </w:numPr>
        <w:bidi w:val="0"/>
        <w:spacing w:line="360" w:lineRule="auto"/>
        <w:ind w:firstLine="420" w:firstLineChars="20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江苏飒美特教育科技发展有限公司</w:t>
      </w:r>
      <w:r>
        <w:rPr>
          <w:rFonts w:hint="eastAsia" w:ascii="宋体" w:hAnsi="宋体" w:eastAsia="宋体" w:cs="宋体"/>
          <w:color w:val="auto"/>
          <w:sz w:val="21"/>
          <w:szCs w:val="21"/>
          <w:lang w:val="en-US" w:eastAsia="zh-CN"/>
        </w:rPr>
        <w:t>，评审总得分：88.90分。</w:t>
      </w:r>
    </w:p>
    <w:p w14:paraId="5CB4D3F2">
      <w:pPr>
        <w:bidi w:val="0"/>
        <w:spacing w:line="360" w:lineRule="auto"/>
        <w:jc w:val="left"/>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二、</w:t>
      </w:r>
      <w:r>
        <w:rPr>
          <w:rFonts w:hint="eastAsia" w:ascii="宋体" w:hAnsi="宋体" w:eastAsia="宋体" w:cs="宋体"/>
          <w:color w:val="auto"/>
          <w:sz w:val="21"/>
          <w:szCs w:val="21"/>
        </w:rPr>
        <w:t>项目名称：2026年上海市零陵中学学校校服招标代理服务</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项目编</w:t>
      </w:r>
      <w:bookmarkStart w:id="0" w:name="_GoBack"/>
      <w:bookmarkEnd w:id="0"/>
      <w:r>
        <w:rPr>
          <w:rFonts w:hint="eastAsia" w:ascii="宋体" w:hAnsi="宋体" w:eastAsia="宋体" w:cs="宋体"/>
          <w:color w:val="auto"/>
          <w:sz w:val="21"/>
          <w:szCs w:val="21"/>
        </w:rPr>
        <w:t>号：HYXX26084</w:t>
      </w:r>
      <w:r>
        <w:rPr>
          <w:rFonts w:hint="eastAsia" w:ascii="宋体" w:hAnsi="宋体" w:eastAsia="宋体" w:cs="宋体"/>
          <w:color w:val="auto"/>
          <w:sz w:val="21"/>
          <w:szCs w:val="21"/>
          <w:lang w:val="en-US" w:eastAsia="zh-CN"/>
        </w:rPr>
        <w:t>）</w:t>
      </w:r>
    </w:p>
    <w:p w14:paraId="33315B8F">
      <w:pPr>
        <w:bidi w:val="0"/>
        <w:spacing w:line="36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三</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评标日期：</w:t>
      </w:r>
      <w:r>
        <w:rPr>
          <w:rFonts w:hint="eastAsia" w:ascii="宋体" w:hAnsi="宋体" w:eastAsia="宋体" w:cs="宋体"/>
          <w:color w:val="auto"/>
          <w:sz w:val="21"/>
          <w:szCs w:val="21"/>
        </w:rPr>
        <w:t>202</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年</w:t>
      </w:r>
      <w:r>
        <w:rPr>
          <w:rFonts w:hint="eastAsia" w:ascii="宋体" w:hAnsi="宋体" w:eastAsia="宋体" w:cs="宋体"/>
          <w:color w:val="auto"/>
          <w:sz w:val="21"/>
          <w:szCs w:val="21"/>
          <w:lang w:val="en-US" w:eastAsia="zh-CN"/>
        </w:rPr>
        <w:t>8</w:t>
      </w:r>
      <w:r>
        <w:rPr>
          <w:rFonts w:hint="eastAsia" w:ascii="宋体" w:hAnsi="宋体" w:eastAsia="宋体" w:cs="宋体"/>
          <w:color w:val="auto"/>
          <w:sz w:val="21"/>
          <w:szCs w:val="21"/>
        </w:rPr>
        <w:t>月</w:t>
      </w:r>
      <w:r>
        <w:rPr>
          <w:rFonts w:hint="eastAsia" w:ascii="宋体" w:hAnsi="宋体" w:eastAsia="宋体" w:cs="宋体"/>
          <w:color w:val="auto"/>
          <w:sz w:val="21"/>
          <w:szCs w:val="21"/>
          <w:lang w:val="en-US" w:eastAsia="zh-CN"/>
        </w:rPr>
        <w:t>10</w:t>
      </w:r>
      <w:r>
        <w:rPr>
          <w:rFonts w:hint="eastAsia" w:ascii="宋体" w:hAnsi="宋体" w:eastAsia="宋体" w:cs="宋体"/>
          <w:color w:val="auto"/>
          <w:sz w:val="21"/>
          <w:szCs w:val="21"/>
        </w:rPr>
        <w:t>日</w:t>
      </w:r>
    </w:p>
    <w:p w14:paraId="14C1D0A2">
      <w:pPr>
        <w:bidi w:val="0"/>
        <w:spacing w:line="360" w:lineRule="auto"/>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四</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评标委员会</w:t>
      </w:r>
      <w:r>
        <w:rPr>
          <w:rFonts w:hint="eastAsia" w:ascii="宋体" w:hAnsi="宋体" w:eastAsia="宋体" w:cs="宋体"/>
          <w:color w:val="auto"/>
          <w:sz w:val="21"/>
          <w:szCs w:val="21"/>
        </w:rPr>
        <w:t>：</w:t>
      </w:r>
      <w:r>
        <w:rPr>
          <w:rFonts w:hint="eastAsia" w:ascii="宋体" w:hAnsi="宋体" w:eastAsia="宋体" w:cs="宋体"/>
          <w:color w:val="auto"/>
          <w:sz w:val="21"/>
          <w:szCs w:val="21"/>
          <w:lang w:eastAsia="zh-CN"/>
        </w:rPr>
        <w:t>闻红，欧阳燕，蓝少琨，汪立，伍慧娟，刘媛婷，计亮。</w:t>
      </w:r>
    </w:p>
    <w:p w14:paraId="12E366B1">
      <w:pPr>
        <w:bidi w:val="0"/>
        <w:spacing w:line="360" w:lineRule="auto"/>
        <w:jc w:val="left"/>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五、公示期：</w:t>
      </w:r>
      <w:r>
        <w:rPr>
          <w:rFonts w:hint="eastAsia" w:ascii="宋体" w:hAnsi="宋体" w:eastAsia="宋体" w:cs="宋体"/>
          <w:color w:val="auto"/>
          <w:sz w:val="21"/>
          <w:szCs w:val="21"/>
        </w:rPr>
        <w:t>202</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年</w:t>
      </w:r>
      <w:r>
        <w:rPr>
          <w:rFonts w:hint="eastAsia" w:ascii="宋体" w:hAnsi="宋体" w:eastAsia="宋体" w:cs="宋体"/>
          <w:color w:val="auto"/>
          <w:sz w:val="21"/>
          <w:szCs w:val="21"/>
          <w:lang w:val="en-US" w:eastAsia="zh-CN"/>
        </w:rPr>
        <w:t>8</w:t>
      </w:r>
      <w:r>
        <w:rPr>
          <w:rFonts w:hint="eastAsia" w:ascii="宋体" w:hAnsi="宋体" w:eastAsia="宋体" w:cs="宋体"/>
          <w:color w:val="auto"/>
          <w:sz w:val="21"/>
          <w:szCs w:val="21"/>
        </w:rPr>
        <w:t>月</w:t>
      </w:r>
      <w:r>
        <w:rPr>
          <w:rFonts w:hint="eastAsia" w:ascii="宋体" w:hAnsi="宋体" w:eastAsia="宋体" w:cs="宋体"/>
          <w:color w:val="auto"/>
          <w:sz w:val="21"/>
          <w:szCs w:val="21"/>
          <w:lang w:val="en-US" w:eastAsia="zh-CN"/>
        </w:rPr>
        <w:t>10</w:t>
      </w:r>
      <w:r>
        <w:rPr>
          <w:rFonts w:hint="eastAsia" w:ascii="宋体" w:hAnsi="宋体" w:eastAsia="宋体" w:cs="宋体"/>
          <w:color w:val="auto"/>
          <w:sz w:val="21"/>
          <w:szCs w:val="21"/>
        </w:rPr>
        <w:t>日</w:t>
      </w:r>
      <w:r>
        <w:rPr>
          <w:rFonts w:hint="eastAsia" w:ascii="宋体" w:hAnsi="宋体" w:eastAsia="宋体" w:cs="宋体"/>
          <w:color w:val="auto"/>
          <w:sz w:val="21"/>
          <w:szCs w:val="21"/>
          <w:lang w:val="en-US" w:eastAsia="zh-CN"/>
        </w:rPr>
        <w:t>至2026年8月13日</w:t>
      </w:r>
    </w:p>
    <w:p w14:paraId="6535C44A">
      <w:pPr>
        <w:bidi w:val="0"/>
        <w:spacing w:line="36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六、联系方式</w:t>
      </w:r>
      <w:r>
        <w:rPr>
          <w:rFonts w:hint="eastAsia" w:ascii="宋体" w:hAnsi="宋体" w:eastAsia="宋体" w:cs="宋体"/>
          <w:color w:val="auto"/>
          <w:sz w:val="21"/>
          <w:szCs w:val="21"/>
        </w:rPr>
        <w:t>：</w:t>
      </w:r>
    </w:p>
    <w:p w14:paraId="4016BF87">
      <w:pPr>
        <w:bidi w:val="0"/>
        <w:spacing w:line="36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招标人</w:t>
      </w:r>
      <w:r>
        <w:rPr>
          <w:rFonts w:hint="eastAsia" w:ascii="宋体" w:hAnsi="宋体" w:eastAsia="宋体" w:cs="宋体"/>
          <w:color w:val="auto"/>
          <w:sz w:val="21"/>
          <w:szCs w:val="21"/>
        </w:rPr>
        <w:t>：上海市零陵中学</w:t>
      </w:r>
    </w:p>
    <w:p w14:paraId="65C665E8">
      <w:pPr>
        <w:bidi w:val="0"/>
        <w:spacing w:line="36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地  址：上海市徐汇区大木桥路434号</w:t>
      </w:r>
    </w:p>
    <w:p w14:paraId="3B54D3D7">
      <w:pPr>
        <w:bidi w:val="0"/>
        <w:spacing w:line="36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联系人：蓝老师</w:t>
      </w:r>
    </w:p>
    <w:p w14:paraId="44139250">
      <w:pPr>
        <w:bidi w:val="0"/>
        <w:spacing w:line="36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电  话：15921521019</w:t>
      </w:r>
    </w:p>
    <w:p w14:paraId="05B857F2">
      <w:pPr>
        <w:pStyle w:val="2"/>
        <w:rPr>
          <w:rFonts w:hint="eastAsia"/>
        </w:rPr>
      </w:pPr>
    </w:p>
    <w:p w14:paraId="34AB34AD">
      <w:pPr>
        <w:bidi w:val="0"/>
        <w:spacing w:line="36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招标代理</w:t>
      </w:r>
      <w:r>
        <w:rPr>
          <w:rFonts w:hint="eastAsia" w:ascii="宋体" w:hAnsi="宋体" w:eastAsia="宋体" w:cs="宋体"/>
          <w:color w:val="auto"/>
          <w:sz w:val="21"/>
          <w:szCs w:val="21"/>
          <w:lang w:val="en-US" w:eastAsia="zh-CN"/>
        </w:rPr>
        <w:t>机构</w:t>
      </w:r>
      <w:r>
        <w:rPr>
          <w:rFonts w:hint="eastAsia" w:ascii="宋体" w:hAnsi="宋体" w:eastAsia="宋体" w:cs="宋体"/>
          <w:color w:val="auto"/>
          <w:sz w:val="21"/>
          <w:szCs w:val="21"/>
        </w:rPr>
        <w:t>：</w:t>
      </w:r>
      <w:r>
        <w:rPr>
          <w:rFonts w:hint="eastAsia" w:ascii="宋体" w:hAnsi="宋体" w:eastAsia="宋体" w:cs="宋体"/>
          <w:color w:val="auto"/>
          <w:sz w:val="21"/>
          <w:szCs w:val="21"/>
          <w:lang w:eastAsia="zh-CN"/>
        </w:rPr>
        <w:t>上海桓樾管理咨询有限公司</w:t>
      </w:r>
    </w:p>
    <w:p w14:paraId="3CB2E324">
      <w:pPr>
        <w:bidi w:val="0"/>
        <w:spacing w:line="360" w:lineRule="auto"/>
        <w:ind w:firstLine="420" w:firstLineChars="20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地</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址：上海市松江区中创路68号厚德园23幢3楼</w:t>
      </w:r>
    </w:p>
    <w:p w14:paraId="7FDF0E0A">
      <w:pPr>
        <w:bidi w:val="0"/>
        <w:spacing w:line="360" w:lineRule="auto"/>
        <w:ind w:firstLine="420" w:firstLineChars="20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联</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系</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人：</w:t>
      </w:r>
      <w:r>
        <w:rPr>
          <w:rFonts w:hint="eastAsia" w:ascii="宋体" w:hAnsi="宋体" w:eastAsia="宋体" w:cs="宋体"/>
          <w:color w:val="auto"/>
          <w:sz w:val="21"/>
          <w:szCs w:val="21"/>
          <w:lang w:val="en-US" w:eastAsia="zh-CN"/>
        </w:rPr>
        <w:t>夏老师</w:t>
      </w:r>
    </w:p>
    <w:p w14:paraId="75C20097">
      <w:pPr>
        <w:bidi w:val="0"/>
        <w:spacing w:line="360" w:lineRule="auto"/>
        <w:ind w:firstLine="420" w:firstLineChars="200"/>
        <w:jc w:val="left"/>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rPr>
        <w:t>联</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系</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电</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话</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15921690827</w:t>
      </w:r>
    </w:p>
    <w:p w14:paraId="2A81B04E">
      <w:pPr>
        <w:bidi w:val="0"/>
        <w:spacing w:line="360" w:lineRule="auto"/>
        <w:jc w:val="left"/>
        <w:rPr>
          <w:rFonts w:hint="eastAsia" w:ascii="宋体" w:hAnsi="宋体" w:eastAsia="宋体" w:cs="宋体"/>
          <w:color w:val="auto"/>
          <w:sz w:val="21"/>
          <w:szCs w:val="21"/>
        </w:rPr>
      </w:pPr>
    </w:p>
    <w:p w14:paraId="10E2EE82">
      <w:pPr>
        <w:bidi w:val="0"/>
        <w:spacing w:line="36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              </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上海市零陵中学</w:t>
      </w:r>
    </w:p>
    <w:p w14:paraId="25D0E0B7">
      <w:pPr>
        <w:bidi w:val="0"/>
        <w:spacing w:line="360" w:lineRule="auto"/>
        <w:jc w:val="left"/>
        <w:rPr>
          <w:color w:val="auto"/>
          <w:sz w:val="21"/>
          <w:szCs w:val="21"/>
        </w:rPr>
      </w:pPr>
      <w:r>
        <w:rPr>
          <w:rFonts w:hint="eastAsia" w:ascii="宋体" w:hAnsi="宋体" w:eastAsia="宋体" w:cs="宋体"/>
          <w:color w:val="auto"/>
          <w:sz w:val="21"/>
          <w:szCs w:val="21"/>
        </w:rPr>
        <w:t xml:space="preserve">                                </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 xml:space="preserve">      2026年8月10日</w:t>
      </w:r>
    </w:p>
    <w:p w14:paraId="0C77326B"/>
    <w:sectPr>
      <w:pgSz w:w="11906" w:h="16838"/>
      <w:pgMar w:top="567" w:right="1800" w:bottom="283"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Helvetica">
    <w:altName w:val="Arial"/>
    <w:panose1 w:val="020B0504020202020204"/>
    <w:charset w:val="00"/>
    <w:family w:val="swiss"/>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460B62"/>
    <w:multiLevelType w:val="singleLevel"/>
    <w:tmpl w:val="80460B6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2NjdkNzVlOGVjNjhlOTFlYTQ3OTBjN2E4ZTA3YWIifQ=="/>
  </w:docVars>
  <w:rsids>
    <w:rsidRoot w:val="014F34C8"/>
    <w:rsid w:val="014F34C8"/>
    <w:rsid w:val="23061955"/>
    <w:rsid w:val="2D72226F"/>
    <w:rsid w:val="3BBA232E"/>
    <w:rsid w:val="3EB91432"/>
    <w:rsid w:val="60133AEE"/>
    <w:rsid w:val="6BF02F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2"/>
      <w:lang w:val="en-US" w:eastAsia="zh-CN" w:bidi="ar-SA"/>
    </w:rPr>
  </w:style>
  <w:style w:type="paragraph" w:styleId="3">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5"/>
    </w:pPr>
    <w:rPr>
      <w:rFonts w:ascii="Times New Roman"/>
      <w:sz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462</Words>
  <Characters>567</Characters>
  <Lines>0</Lines>
  <Paragraphs>0</Paragraphs>
  <TotalTime>1</TotalTime>
  <ScaleCrop>false</ScaleCrop>
  <LinksUpToDate>false</LinksUpToDate>
  <CharactersWithSpaces>648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2024-07-15T06:45:00Z</dcterms:created>
  <dc:creator>Depp.</dc:creator>
  <cp:lastModifiedBy>Depp.</cp:lastModifiedBy>
  <dcterms:modified xsi:type="dcterms:W3CDTF">2026-08-10T12:11:30Z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3F2CF6FAA326447788A3F1B406CAFC3C_11</vt:lpwstr>
  </property>
  <property fmtid="{D5CDD505-2E9C-101B-9397-08002B2CF9AE}" pid="4" name="KSOTemplateDocerSaveRecord">
    <vt:lpwstr>eyJoZGlkIjoiMjQ2NjdkNzVlOGVjNjhlOTFlYTQ3OTBjN2E4ZTA3YWIiLCJ1c2VySWQiOiIxNDUxODIxODYyIn0=</vt:lpwstr>
  </property>
</Properties>
</file>